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9C" w:rsidRDefault="00DD279C" w:rsidP="00DD279C">
      <w:pPr>
        <w:pStyle w:val="AralkYok"/>
        <w:shd w:val="clear" w:color="auto" w:fill="FFFFFF"/>
        <w:spacing w:before="0" w:beforeAutospacing="0" w:after="0" w:afterAutospacing="0" w:line="276" w:lineRule="auto"/>
        <w:rPr>
          <w:rStyle w:val="Gl"/>
          <w:rFonts w:ascii="MyriadPro" w:hAnsi="MyriadPro"/>
          <w:color w:val="212529"/>
        </w:rPr>
      </w:pPr>
    </w:p>
    <w:p w:rsidR="003D0B69" w:rsidRPr="00DD279C" w:rsidRDefault="00826874" w:rsidP="003D0B69">
      <w:pPr>
        <w:pStyle w:val="AralkYok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Gl"/>
          <w:color w:val="212529"/>
        </w:rPr>
      </w:pPr>
      <w:r w:rsidRPr="00DD279C">
        <w:rPr>
          <w:rStyle w:val="Gl"/>
          <w:color w:val="212529"/>
        </w:rPr>
        <w:t>2024-2025</w:t>
      </w:r>
      <w:r w:rsidR="003D0B69" w:rsidRPr="00DD279C">
        <w:rPr>
          <w:rStyle w:val="Gl"/>
          <w:color w:val="212529"/>
        </w:rPr>
        <w:t xml:space="preserve"> EĞİTİM ÖĞRETİM YILI </w:t>
      </w:r>
    </w:p>
    <w:p w:rsidR="003D0B69" w:rsidRPr="00DD279C" w:rsidRDefault="003D0B69" w:rsidP="003D0B69">
      <w:pPr>
        <w:pStyle w:val="AralkYok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Gl"/>
          <w:color w:val="212529"/>
        </w:rPr>
      </w:pPr>
      <w:r w:rsidRPr="00DD279C">
        <w:rPr>
          <w:rStyle w:val="Gl"/>
          <w:color w:val="212529"/>
        </w:rPr>
        <w:t>AKADEMİK TAKİP KOMİSYONU SENE BAŞI TOPLANTISI</w:t>
      </w:r>
    </w:p>
    <w:p w:rsidR="00DD279C" w:rsidRPr="00DD279C" w:rsidRDefault="00DD279C" w:rsidP="003D0B69">
      <w:pPr>
        <w:pStyle w:val="AralkYok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Gl"/>
          <w:color w:val="212529"/>
        </w:rPr>
      </w:pPr>
    </w:p>
    <w:p w:rsidR="003D0B69" w:rsidRPr="00DD279C" w:rsidRDefault="003D0B69" w:rsidP="00DD279C">
      <w:pPr>
        <w:pStyle w:val="AralkYok"/>
        <w:shd w:val="clear" w:color="auto" w:fill="FFFFFF"/>
        <w:spacing w:before="0" w:beforeAutospacing="0" w:after="115" w:afterAutospacing="0" w:line="276" w:lineRule="auto"/>
        <w:rPr>
          <w:b/>
          <w:color w:val="212529"/>
        </w:rPr>
      </w:pPr>
      <w:r w:rsidRPr="00DD279C">
        <w:rPr>
          <w:b/>
          <w:color w:val="212529"/>
        </w:rPr>
        <w:t>TOPLANTI NO:1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ind w:firstLine="708"/>
        <w:rPr>
          <w:rFonts w:ascii="MyriadPro" w:hAnsi="MyriadPro"/>
          <w:color w:val="212529"/>
        </w:rPr>
      </w:pPr>
    </w:p>
    <w:p w:rsidR="003D0B69" w:rsidRDefault="003D0B69" w:rsidP="00DD279C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Yapılan toplantıda aşağıdaki kararları alınmıştır: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1-Üniversiteye hazırlık </w:t>
      </w:r>
      <w:proofErr w:type="spellStart"/>
      <w:r>
        <w:rPr>
          <w:rFonts w:ascii="MyriadPro" w:hAnsi="MyriadPro"/>
          <w:color w:val="212529"/>
        </w:rPr>
        <w:t>çalışmaları</w:t>
      </w:r>
      <w:proofErr w:type="spellEnd"/>
      <w:r>
        <w:rPr>
          <w:rFonts w:ascii="MyriadPro" w:hAnsi="MyriadPro"/>
          <w:color w:val="212529"/>
        </w:rPr>
        <w:t xml:space="preserve"> ve Hedef YKS 2024 projesi kapsamında Rehber Öğretmen Esra Arslan'ın </w:t>
      </w:r>
      <w:proofErr w:type="spellStart"/>
      <w:r>
        <w:rPr>
          <w:rFonts w:ascii="MyriadPro" w:hAnsi="MyriadPro"/>
          <w:color w:val="212529"/>
        </w:rPr>
        <w:t>koordinatör</w:t>
      </w:r>
      <w:proofErr w:type="spellEnd"/>
      <w:r>
        <w:rPr>
          <w:rFonts w:ascii="MyriadPro" w:hAnsi="MyriadPro"/>
          <w:color w:val="212529"/>
        </w:rPr>
        <w:t xml:space="preserve"> olarak belirlenmesi,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2-Öğretmen, öğrenci ve veli görüşlerinden hareketle akademik takip komisyonu tarafından </w:t>
      </w:r>
      <w:proofErr w:type="spellStart"/>
      <w:r>
        <w:rPr>
          <w:rFonts w:ascii="MyriadPro" w:hAnsi="MyriadPro"/>
          <w:color w:val="212529"/>
        </w:rPr>
        <w:t>üniversitelere</w:t>
      </w:r>
      <w:proofErr w:type="spellEnd"/>
      <w:r>
        <w:rPr>
          <w:rFonts w:ascii="MyriadPro" w:hAnsi="MyriadPro"/>
          <w:color w:val="212529"/>
        </w:rPr>
        <w:t xml:space="preserve"> hazırlık programı kapsamında YKS eylem planı oluşturulması,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3-KTS ile </w:t>
      </w:r>
      <w:proofErr w:type="spellStart"/>
      <w:r>
        <w:rPr>
          <w:rFonts w:ascii="MyriadPro" w:hAnsi="MyriadPro"/>
          <w:color w:val="212529"/>
        </w:rPr>
        <w:t>üniversiteye</w:t>
      </w:r>
      <w:proofErr w:type="spellEnd"/>
      <w:r>
        <w:rPr>
          <w:rFonts w:ascii="MyriadPro" w:hAnsi="MyriadPro"/>
          <w:color w:val="212529"/>
        </w:rPr>
        <w:t xml:space="preserve"> hazırlık </w:t>
      </w:r>
      <w:proofErr w:type="spellStart"/>
      <w:r>
        <w:rPr>
          <w:rFonts w:ascii="MyriadPro" w:hAnsi="MyriadPro"/>
          <w:color w:val="212529"/>
        </w:rPr>
        <w:t>bölümu</w:t>
      </w:r>
      <w:proofErr w:type="spellEnd"/>
      <w:r>
        <w:rPr>
          <w:rFonts w:ascii="MyriadPro" w:hAnsi="MyriadPro"/>
          <w:color w:val="212529"/>
        </w:rPr>
        <w:t xml:space="preserve">̈ veri </w:t>
      </w:r>
      <w:proofErr w:type="spellStart"/>
      <w:r>
        <w:rPr>
          <w:rFonts w:ascii="MyriadPro" w:hAnsi="MyriadPro"/>
          <w:color w:val="212529"/>
        </w:rPr>
        <w:t>girişlerinin</w:t>
      </w:r>
      <w:proofErr w:type="spellEnd"/>
      <w:r>
        <w:rPr>
          <w:rFonts w:ascii="MyriadPro" w:hAnsi="MyriadPro"/>
          <w:color w:val="212529"/>
        </w:rPr>
        <w:t xml:space="preserve"> zamanında yapılması ve takibinin </w:t>
      </w:r>
      <w:proofErr w:type="spellStart"/>
      <w:r>
        <w:rPr>
          <w:rFonts w:ascii="MyriadPro" w:hAnsi="MyriadPro"/>
          <w:color w:val="212529"/>
        </w:rPr>
        <w:t>sağlanması</w:t>
      </w:r>
      <w:proofErr w:type="spellEnd"/>
      <w:r>
        <w:rPr>
          <w:rFonts w:ascii="MyriadPro" w:hAnsi="MyriadPro"/>
          <w:color w:val="212529"/>
        </w:rPr>
        <w:t>,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4-Yaz </w:t>
      </w:r>
      <w:proofErr w:type="spellStart"/>
      <w:r>
        <w:rPr>
          <w:rFonts w:ascii="MyriadPro" w:hAnsi="MyriadPro"/>
          <w:color w:val="212529"/>
        </w:rPr>
        <w:t>dönemi</w:t>
      </w:r>
      <w:proofErr w:type="spellEnd"/>
      <w:r>
        <w:rPr>
          <w:rFonts w:ascii="MyriadPro" w:hAnsi="MyriadPro"/>
          <w:color w:val="212529"/>
        </w:rPr>
        <w:t xml:space="preserve"> ve ara </w:t>
      </w:r>
      <w:proofErr w:type="spellStart"/>
      <w:r>
        <w:rPr>
          <w:rFonts w:ascii="MyriadPro" w:hAnsi="MyriadPro"/>
          <w:color w:val="212529"/>
        </w:rPr>
        <w:t>dönem</w:t>
      </w:r>
      <w:proofErr w:type="spellEnd"/>
      <w:r>
        <w:rPr>
          <w:rFonts w:ascii="MyriadPro" w:hAnsi="MyriadPro"/>
          <w:color w:val="212529"/>
        </w:rPr>
        <w:t xml:space="preserve"> kamp programlarının planlanması, </w:t>
      </w:r>
      <w:proofErr w:type="spellStart"/>
      <w:r>
        <w:rPr>
          <w:rFonts w:ascii="MyriadPro" w:hAnsi="MyriadPro"/>
          <w:color w:val="212529"/>
        </w:rPr>
        <w:t>yürütülmesi</w:t>
      </w:r>
      <w:proofErr w:type="spellEnd"/>
      <w:r>
        <w:rPr>
          <w:rFonts w:ascii="MyriadPro" w:hAnsi="MyriadPro"/>
          <w:color w:val="212529"/>
        </w:rPr>
        <w:t xml:space="preserve"> ve takibinin yapılması,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5-Eğitim koçluğu çalışmalarının planlanması, öğrenci-öğretmen eşleştirmelerinin yapılması ve koçluk dosyasının öğretmenlere teslim edilerek takibin yapılması,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6-Performans değerlendirme takviminin oluşturularak paylaşılması, </w:t>
      </w:r>
      <w:proofErr w:type="spellStart"/>
      <w:r>
        <w:rPr>
          <w:rFonts w:ascii="MyriadPro" w:hAnsi="MyriadPro"/>
          <w:color w:val="212529"/>
        </w:rPr>
        <w:t>Türkiye</w:t>
      </w:r>
      <w:proofErr w:type="spellEnd"/>
      <w:r>
        <w:rPr>
          <w:rFonts w:ascii="MyriadPro" w:hAnsi="MyriadPro"/>
          <w:color w:val="212529"/>
        </w:rPr>
        <w:t xml:space="preserve"> genelinde performans </w:t>
      </w:r>
      <w:proofErr w:type="spellStart"/>
      <w:r>
        <w:rPr>
          <w:rFonts w:ascii="MyriadPro" w:hAnsi="MyriadPro"/>
          <w:color w:val="212529"/>
        </w:rPr>
        <w:t>değerlendirme</w:t>
      </w:r>
      <w:proofErr w:type="spellEnd"/>
      <w:r>
        <w:rPr>
          <w:rFonts w:ascii="MyriadPro" w:hAnsi="MyriadPro"/>
          <w:color w:val="212529"/>
        </w:rPr>
        <w:t xml:space="preserve"> sınavının uygulanması, EBA akademik destek platformundaki </w:t>
      </w:r>
      <w:proofErr w:type="gramStart"/>
      <w:r>
        <w:rPr>
          <w:rFonts w:ascii="MyriadPro" w:hAnsi="MyriadPro"/>
          <w:color w:val="212529"/>
        </w:rPr>
        <w:t>online</w:t>
      </w:r>
      <w:proofErr w:type="gramEnd"/>
      <w:r>
        <w:rPr>
          <w:rFonts w:ascii="MyriadPro" w:hAnsi="MyriadPro"/>
          <w:color w:val="212529"/>
        </w:rPr>
        <w:t xml:space="preserve"> sınavlara öğrencilerin katılımının teşvik edilmesi ve tüm bu performans değerlendirme sınavlarının sonuçları ile ilgili istatiksel çalışmaların yapılması,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7-Üniversiteye hazırlık çalışmaları kapsamında öğretmen, öğrenci ve velilerden sürekli görüş ve öneriler alınması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8-Üniversite tanıtımları ve alan bilgilendirme faaliyetleri kapsamında mesleki tanıtım ve kariyer günlerinin yapılması, alanında </w:t>
      </w:r>
      <w:proofErr w:type="spellStart"/>
      <w:r>
        <w:rPr>
          <w:rFonts w:ascii="MyriadPro" w:hAnsi="MyriadPro"/>
          <w:color w:val="212529"/>
        </w:rPr>
        <w:t>uzmanlaşmıs</w:t>
      </w:r>
      <w:proofErr w:type="spellEnd"/>
      <w:r>
        <w:rPr>
          <w:rFonts w:ascii="MyriadPro" w:hAnsi="MyriadPro"/>
          <w:color w:val="212529"/>
        </w:rPr>
        <w:t xml:space="preserve">̧, meslek sahibi </w:t>
      </w:r>
      <w:proofErr w:type="spellStart"/>
      <w:r>
        <w:rPr>
          <w:rFonts w:ascii="MyriadPro" w:hAnsi="MyriadPro"/>
          <w:color w:val="212529"/>
        </w:rPr>
        <w:t>kişilerin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öğrencilerle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buluşturulması</w:t>
      </w:r>
      <w:proofErr w:type="spellEnd"/>
      <w:r>
        <w:rPr>
          <w:rFonts w:ascii="MyriadPro" w:hAnsi="MyriadPro"/>
          <w:color w:val="212529"/>
        </w:rPr>
        <w:t xml:space="preserve">, ayrıca </w:t>
      </w:r>
      <w:proofErr w:type="spellStart"/>
      <w:r>
        <w:rPr>
          <w:rFonts w:ascii="MyriadPro" w:hAnsi="MyriadPro"/>
          <w:color w:val="212529"/>
        </w:rPr>
        <w:t>YKS'de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başarılı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olmus</w:t>
      </w:r>
      <w:proofErr w:type="spellEnd"/>
      <w:r>
        <w:rPr>
          <w:rFonts w:ascii="MyriadPro" w:hAnsi="MyriadPro"/>
          <w:color w:val="212529"/>
        </w:rPr>
        <w:t xml:space="preserve">̧ </w:t>
      </w:r>
      <w:proofErr w:type="spellStart"/>
      <w:r>
        <w:rPr>
          <w:rFonts w:ascii="MyriadPro" w:hAnsi="MyriadPro"/>
          <w:color w:val="212529"/>
        </w:rPr>
        <w:t>öğrencilerle</w:t>
      </w:r>
      <w:proofErr w:type="spellEnd"/>
      <w:r>
        <w:rPr>
          <w:rFonts w:ascii="MyriadPro" w:hAnsi="MyriadPro"/>
          <w:color w:val="212529"/>
        </w:rPr>
        <w:t xml:space="preserve"> sınava hazırlanan </w:t>
      </w:r>
      <w:proofErr w:type="spellStart"/>
      <w:r>
        <w:rPr>
          <w:rFonts w:ascii="MyriadPro" w:hAnsi="MyriadPro"/>
          <w:color w:val="212529"/>
        </w:rPr>
        <w:t>öğrencilerin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buluşturulması</w:t>
      </w:r>
      <w:proofErr w:type="spellEnd"/>
      <w:r>
        <w:rPr>
          <w:rFonts w:ascii="MyriadPro" w:hAnsi="MyriadPro"/>
          <w:color w:val="212529"/>
        </w:rPr>
        <w:t>,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9-YKS eylem planı çerçevesinde DYK değerlendirme toplantılarının yapılması, DYK devamsızlık riski </w:t>
      </w:r>
      <w:proofErr w:type="spellStart"/>
      <w:r>
        <w:rPr>
          <w:rFonts w:ascii="MyriadPro" w:hAnsi="MyriadPro"/>
          <w:color w:val="212529"/>
        </w:rPr>
        <w:t>taşıyan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öğrencilere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yönelik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çalışmalar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yürütülmesi</w:t>
      </w:r>
      <w:proofErr w:type="spellEnd"/>
      <w:r>
        <w:rPr>
          <w:rFonts w:ascii="MyriadPro" w:hAnsi="MyriadPro"/>
          <w:color w:val="212529"/>
        </w:rPr>
        <w:t xml:space="preserve"> ve </w:t>
      </w:r>
      <w:proofErr w:type="spellStart"/>
      <w:r>
        <w:rPr>
          <w:rFonts w:ascii="MyriadPro" w:hAnsi="MyriadPro"/>
          <w:color w:val="212529"/>
        </w:rPr>
        <w:t>DYK'ya</w:t>
      </w:r>
      <w:proofErr w:type="spellEnd"/>
      <w:r>
        <w:rPr>
          <w:rFonts w:ascii="MyriadPro" w:hAnsi="MyriadPro"/>
          <w:color w:val="212529"/>
        </w:rPr>
        <w:t xml:space="preserve"> katılan </w:t>
      </w:r>
      <w:proofErr w:type="spellStart"/>
      <w:r>
        <w:rPr>
          <w:rFonts w:ascii="MyriadPro" w:hAnsi="MyriadPro"/>
          <w:color w:val="212529"/>
        </w:rPr>
        <w:t>öğrencilere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yönelik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gramStart"/>
      <w:r>
        <w:rPr>
          <w:rFonts w:ascii="MyriadPro" w:hAnsi="MyriadPro"/>
          <w:color w:val="212529"/>
        </w:rPr>
        <w:t>motivasyon</w:t>
      </w:r>
      <w:proofErr w:type="gram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amaçlı</w:t>
      </w:r>
      <w:proofErr w:type="spellEnd"/>
      <w:r>
        <w:rPr>
          <w:rFonts w:ascii="MyriadPro" w:hAnsi="MyriadPro"/>
          <w:color w:val="212529"/>
        </w:rPr>
        <w:t xml:space="preserve"> gezi, seminer </w:t>
      </w:r>
      <w:proofErr w:type="spellStart"/>
      <w:r>
        <w:rPr>
          <w:rFonts w:ascii="MyriadPro" w:hAnsi="MyriadPro"/>
          <w:color w:val="212529"/>
        </w:rPr>
        <w:t>çalışmalarının</w:t>
      </w:r>
      <w:proofErr w:type="spellEnd"/>
      <w:r>
        <w:rPr>
          <w:rFonts w:ascii="MyriadPro" w:hAnsi="MyriadPro"/>
          <w:color w:val="212529"/>
        </w:rPr>
        <w:t xml:space="preserve"> uygulanması,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10-Üniversitelere hazırlık </w:t>
      </w:r>
      <w:proofErr w:type="spellStart"/>
      <w:r>
        <w:rPr>
          <w:rFonts w:ascii="MyriadPro" w:hAnsi="MyriadPro"/>
          <w:color w:val="212529"/>
        </w:rPr>
        <w:t>çalışmaları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çerçevesinde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örnek</w:t>
      </w:r>
      <w:proofErr w:type="spellEnd"/>
      <w:r>
        <w:rPr>
          <w:rFonts w:ascii="MyriadPro" w:hAnsi="MyriadPro"/>
          <w:color w:val="212529"/>
        </w:rPr>
        <w:t xml:space="preserve"> ve </w:t>
      </w:r>
      <w:proofErr w:type="spellStart"/>
      <w:r>
        <w:rPr>
          <w:rFonts w:ascii="MyriadPro" w:hAnsi="MyriadPro"/>
          <w:color w:val="212529"/>
        </w:rPr>
        <w:t>özgün</w:t>
      </w:r>
      <w:proofErr w:type="spellEnd"/>
      <w:r>
        <w:rPr>
          <w:rFonts w:ascii="MyriadPro" w:hAnsi="MyriadPro"/>
          <w:color w:val="212529"/>
        </w:rPr>
        <w:t xml:space="preserve"> uygulamaları olan rehber okullarımız ile akademik </w:t>
      </w:r>
      <w:proofErr w:type="spellStart"/>
      <w:r>
        <w:rPr>
          <w:rFonts w:ascii="MyriadPro" w:hAnsi="MyriadPro"/>
          <w:color w:val="212529"/>
        </w:rPr>
        <w:t>başarı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bağlamında</w:t>
      </w:r>
      <w:proofErr w:type="spellEnd"/>
      <w:r>
        <w:rPr>
          <w:rFonts w:ascii="MyriadPro" w:hAnsi="MyriadPro"/>
          <w:color w:val="212529"/>
        </w:rPr>
        <w:t xml:space="preserve"> desteklenme kapsamına alınan </w:t>
      </w:r>
      <w:proofErr w:type="spellStart"/>
      <w:r>
        <w:rPr>
          <w:rFonts w:ascii="MyriadPro" w:hAnsi="MyriadPro"/>
          <w:color w:val="212529"/>
        </w:rPr>
        <w:t>paydas</w:t>
      </w:r>
      <w:proofErr w:type="spellEnd"/>
      <w:r>
        <w:rPr>
          <w:rFonts w:ascii="MyriadPro" w:hAnsi="MyriadPro"/>
          <w:color w:val="212529"/>
        </w:rPr>
        <w:t xml:space="preserve">̧ okullarımızın iş </w:t>
      </w:r>
      <w:proofErr w:type="spellStart"/>
      <w:r>
        <w:rPr>
          <w:rFonts w:ascii="MyriadPro" w:hAnsi="MyriadPro"/>
          <w:color w:val="212529"/>
        </w:rPr>
        <w:t>birliği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içerisinde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yürüttüğu</w:t>
      </w:r>
      <w:proofErr w:type="spellEnd"/>
      <w:r>
        <w:rPr>
          <w:rFonts w:ascii="MyriadPro" w:hAnsi="MyriadPro"/>
          <w:color w:val="212529"/>
        </w:rPr>
        <w:t>̈ faaliyetlerin takip edilmesi,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11-12. sınıf </w:t>
      </w:r>
      <w:proofErr w:type="spellStart"/>
      <w:r>
        <w:rPr>
          <w:rFonts w:ascii="MyriadPro" w:hAnsi="MyriadPro"/>
          <w:color w:val="212529"/>
        </w:rPr>
        <w:t>öğrencilerine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yönelik</w:t>
      </w:r>
      <w:proofErr w:type="spellEnd"/>
      <w:r>
        <w:rPr>
          <w:rFonts w:ascii="MyriadPro" w:hAnsi="MyriadPro"/>
          <w:color w:val="212529"/>
        </w:rPr>
        <w:t xml:space="preserve"> Rehberlik Servisi tarafından </w:t>
      </w:r>
      <w:proofErr w:type="gramStart"/>
      <w:r>
        <w:rPr>
          <w:rFonts w:ascii="MyriadPro" w:hAnsi="MyriadPro"/>
          <w:color w:val="212529"/>
        </w:rPr>
        <w:t>motivasyon</w:t>
      </w:r>
      <w:proofErr w:type="gramEnd"/>
      <w:r>
        <w:rPr>
          <w:rFonts w:ascii="MyriadPro" w:hAnsi="MyriadPro"/>
          <w:color w:val="212529"/>
        </w:rPr>
        <w:t xml:space="preserve"> seminerlerinin </w:t>
      </w:r>
      <w:proofErr w:type="spellStart"/>
      <w:r>
        <w:rPr>
          <w:rFonts w:ascii="MyriadPro" w:hAnsi="MyriadPro"/>
          <w:color w:val="212529"/>
        </w:rPr>
        <w:t>düzenlenmesi</w:t>
      </w:r>
      <w:proofErr w:type="spellEnd"/>
      <w:r>
        <w:rPr>
          <w:rFonts w:ascii="MyriadPro" w:hAnsi="MyriadPro"/>
          <w:color w:val="212529"/>
        </w:rPr>
        <w:t>,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13-Tüm bu faaliyetler ile ilgili öğretmen, öğrenci ve velilere yönelik bilgilendirme ve tanıtım toplantılarının yapılması, bu kapsamda afiş, </w:t>
      </w:r>
      <w:proofErr w:type="spellStart"/>
      <w:r>
        <w:rPr>
          <w:rFonts w:ascii="MyriadPro" w:hAnsi="MyriadPro"/>
          <w:color w:val="212529"/>
        </w:rPr>
        <w:t>broşür</w:t>
      </w:r>
      <w:proofErr w:type="spellEnd"/>
      <w:r>
        <w:rPr>
          <w:rFonts w:ascii="MyriadPro" w:hAnsi="MyriadPro"/>
          <w:color w:val="212529"/>
        </w:rPr>
        <w:t xml:space="preserve">, sosyal medya </w:t>
      </w:r>
      <w:proofErr w:type="spellStart"/>
      <w:r>
        <w:rPr>
          <w:rFonts w:ascii="MyriadPro" w:hAnsi="MyriadPro"/>
          <w:color w:val="212529"/>
        </w:rPr>
        <w:t>çalışmalarının</w:t>
      </w:r>
      <w:proofErr w:type="spellEnd"/>
      <w:r>
        <w:rPr>
          <w:rFonts w:ascii="MyriadPro" w:hAnsi="MyriadPro"/>
          <w:color w:val="212529"/>
        </w:rPr>
        <w:t xml:space="preserve"> kullanılması,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lastRenderedPageBreak/>
        <w:t> 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3D0B69" w:rsidRDefault="003D0B69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Akademik Takip Komisyonu aşağıdaki kişilerden oluşturulmuştur: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686"/>
        <w:gridCol w:w="1307"/>
      </w:tblGrid>
      <w:tr w:rsidR="007C7070" w:rsidTr="007C7070">
        <w:tc>
          <w:tcPr>
            <w:tcW w:w="1242" w:type="dxa"/>
          </w:tcPr>
          <w:p w:rsidR="007C7070" w:rsidRP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  <w:r w:rsidRPr="007C7070">
              <w:rPr>
                <w:rFonts w:ascii="MyriadPro" w:hAnsi="MyriadPro"/>
                <w:b/>
                <w:color w:val="212529"/>
              </w:rPr>
              <w:t>Sıra No</w:t>
            </w:r>
          </w:p>
        </w:tc>
        <w:tc>
          <w:tcPr>
            <w:tcW w:w="2977" w:type="dxa"/>
          </w:tcPr>
          <w:p w:rsidR="007C7070" w:rsidRP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  <w:r w:rsidRPr="007C7070">
              <w:rPr>
                <w:rFonts w:ascii="MyriadPro" w:hAnsi="MyriadPro"/>
                <w:b/>
                <w:color w:val="212529"/>
              </w:rPr>
              <w:t>Adı -Soyadı</w:t>
            </w:r>
          </w:p>
        </w:tc>
        <w:tc>
          <w:tcPr>
            <w:tcW w:w="3686" w:type="dxa"/>
          </w:tcPr>
          <w:p w:rsidR="007C7070" w:rsidRP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  <w:r w:rsidRPr="007C7070">
              <w:rPr>
                <w:rFonts w:ascii="MyriadPro" w:hAnsi="MyriadPro"/>
                <w:b/>
                <w:color w:val="212529"/>
              </w:rPr>
              <w:t>Bran</w:t>
            </w:r>
            <w:r w:rsidRPr="007C7070">
              <w:rPr>
                <w:rFonts w:ascii="MyriadPro" w:hAnsi="MyriadPro" w:hint="eastAsia"/>
                <w:b/>
                <w:color w:val="212529"/>
              </w:rPr>
              <w:t>şı</w:t>
            </w:r>
            <w:r w:rsidRPr="007C7070">
              <w:rPr>
                <w:rFonts w:ascii="MyriadPro" w:hAnsi="MyriadPro"/>
                <w:b/>
                <w:color w:val="212529"/>
              </w:rPr>
              <w:t xml:space="preserve"> </w:t>
            </w:r>
          </w:p>
        </w:tc>
        <w:tc>
          <w:tcPr>
            <w:tcW w:w="1307" w:type="dxa"/>
          </w:tcPr>
          <w:p w:rsidR="007C7070" w:rsidRP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  <w:r w:rsidRPr="007C7070">
              <w:rPr>
                <w:rFonts w:ascii="MyriadPro" w:hAnsi="MyriadPro" w:hint="eastAsia"/>
                <w:b/>
                <w:color w:val="212529"/>
              </w:rPr>
              <w:t>İ</w:t>
            </w:r>
            <w:r w:rsidRPr="007C7070">
              <w:rPr>
                <w:rFonts w:ascii="MyriadPro" w:hAnsi="MyriadPro"/>
                <w:b/>
                <w:color w:val="212529"/>
              </w:rPr>
              <w:t xml:space="preserve">mza </w:t>
            </w:r>
          </w:p>
        </w:tc>
      </w:tr>
      <w:tr w:rsidR="007C7070" w:rsidTr="007C7070">
        <w:tc>
          <w:tcPr>
            <w:tcW w:w="1242" w:type="dxa"/>
          </w:tcPr>
          <w:p w:rsidR="007C7070" w:rsidRPr="007C7070" w:rsidRDefault="007C7070" w:rsidP="007C7070">
            <w:pPr>
              <w:pStyle w:val="AralkYok"/>
              <w:numPr>
                <w:ilvl w:val="0"/>
                <w:numId w:val="1"/>
              </w:numPr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</w:p>
        </w:tc>
        <w:tc>
          <w:tcPr>
            <w:tcW w:w="297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>Büşra Saraç</w:t>
            </w:r>
          </w:p>
        </w:tc>
        <w:tc>
          <w:tcPr>
            <w:tcW w:w="3686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 w:hint="eastAsia"/>
                <w:color w:val="212529"/>
              </w:rPr>
              <w:t>İ</w:t>
            </w:r>
            <w:r>
              <w:rPr>
                <w:rFonts w:ascii="MyriadPro" w:hAnsi="MyriadPro"/>
                <w:color w:val="212529"/>
              </w:rPr>
              <w:t>mam Hatip Lisesi-Meslek Dersleri</w:t>
            </w:r>
          </w:p>
        </w:tc>
        <w:tc>
          <w:tcPr>
            <w:tcW w:w="130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</w:p>
        </w:tc>
      </w:tr>
      <w:tr w:rsidR="007C7070" w:rsidTr="007C7070">
        <w:tc>
          <w:tcPr>
            <w:tcW w:w="1242" w:type="dxa"/>
          </w:tcPr>
          <w:p w:rsidR="007C7070" w:rsidRPr="007C7070" w:rsidRDefault="007C7070" w:rsidP="007C7070">
            <w:pPr>
              <w:pStyle w:val="AralkYok"/>
              <w:numPr>
                <w:ilvl w:val="0"/>
                <w:numId w:val="1"/>
              </w:numPr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</w:p>
        </w:tc>
        <w:tc>
          <w:tcPr>
            <w:tcW w:w="297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 w:hint="eastAsia"/>
                <w:color w:val="212529"/>
              </w:rPr>
              <w:t>Ç</w:t>
            </w:r>
            <w:r>
              <w:rPr>
                <w:rFonts w:ascii="MyriadPro" w:hAnsi="MyriadPro"/>
                <w:color w:val="212529"/>
              </w:rPr>
              <w:t>iğdem Aydın</w:t>
            </w:r>
          </w:p>
        </w:tc>
        <w:tc>
          <w:tcPr>
            <w:tcW w:w="3686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 xml:space="preserve">İngilizce </w:t>
            </w:r>
          </w:p>
        </w:tc>
        <w:tc>
          <w:tcPr>
            <w:tcW w:w="130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</w:p>
        </w:tc>
      </w:tr>
      <w:tr w:rsidR="007C7070" w:rsidTr="007C7070">
        <w:tc>
          <w:tcPr>
            <w:tcW w:w="1242" w:type="dxa"/>
          </w:tcPr>
          <w:p w:rsidR="007C7070" w:rsidRPr="007C7070" w:rsidRDefault="007C7070" w:rsidP="007C7070">
            <w:pPr>
              <w:pStyle w:val="AralkYok"/>
              <w:numPr>
                <w:ilvl w:val="0"/>
                <w:numId w:val="1"/>
              </w:numPr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</w:p>
        </w:tc>
        <w:tc>
          <w:tcPr>
            <w:tcW w:w="297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>Dilek Kozan</w:t>
            </w:r>
          </w:p>
        </w:tc>
        <w:tc>
          <w:tcPr>
            <w:tcW w:w="3686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>Türk Dili ve Edebiyatı</w:t>
            </w:r>
          </w:p>
        </w:tc>
        <w:tc>
          <w:tcPr>
            <w:tcW w:w="130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</w:p>
        </w:tc>
      </w:tr>
      <w:tr w:rsidR="007C7070" w:rsidTr="007C7070">
        <w:tc>
          <w:tcPr>
            <w:tcW w:w="1242" w:type="dxa"/>
          </w:tcPr>
          <w:p w:rsidR="007C7070" w:rsidRPr="007C7070" w:rsidRDefault="007C7070" w:rsidP="007C7070">
            <w:pPr>
              <w:pStyle w:val="AralkYok"/>
              <w:numPr>
                <w:ilvl w:val="0"/>
                <w:numId w:val="1"/>
              </w:numPr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</w:p>
        </w:tc>
        <w:tc>
          <w:tcPr>
            <w:tcW w:w="297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>Emine Yılmaz</w:t>
            </w:r>
          </w:p>
        </w:tc>
        <w:tc>
          <w:tcPr>
            <w:tcW w:w="3686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 xml:space="preserve">Biyoloji </w:t>
            </w:r>
          </w:p>
        </w:tc>
        <w:tc>
          <w:tcPr>
            <w:tcW w:w="130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</w:p>
        </w:tc>
      </w:tr>
      <w:tr w:rsidR="007C7070" w:rsidTr="007C7070">
        <w:tc>
          <w:tcPr>
            <w:tcW w:w="1242" w:type="dxa"/>
          </w:tcPr>
          <w:p w:rsidR="007C7070" w:rsidRPr="007C7070" w:rsidRDefault="007C7070" w:rsidP="007C7070">
            <w:pPr>
              <w:pStyle w:val="AralkYok"/>
              <w:numPr>
                <w:ilvl w:val="0"/>
                <w:numId w:val="1"/>
              </w:numPr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</w:p>
        </w:tc>
        <w:tc>
          <w:tcPr>
            <w:tcW w:w="297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>Gürcan Kutlu</w:t>
            </w:r>
          </w:p>
        </w:tc>
        <w:tc>
          <w:tcPr>
            <w:tcW w:w="3686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 xml:space="preserve">Fizik </w:t>
            </w:r>
          </w:p>
        </w:tc>
        <w:tc>
          <w:tcPr>
            <w:tcW w:w="130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</w:p>
        </w:tc>
      </w:tr>
      <w:tr w:rsidR="007C7070" w:rsidTr="007C7070">
        <w:tc>
          <w:tcPr>
            <w:tcW w:w="1242" w:type="dxa"/>
          </w:tcPr>
          <w:p w:rsidR="007C7070" w:rsidRPr="007C7070" w:rsidRDefault="007C7070" w:rsidP="007C7070">
            <w:pPr>
              <w:pStyle w:val="AralkYok"/>
              <w:numPr>
                <w:ilvl w:val="0"/>
                <w:numId w:val="1"/>
              </w:numPr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</w:p>
        </w:tc>
        <w:tc>
          <w:tcPr>
            <w:tcW w:w="297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 w:hint="eastAsia"/>
                <w:color w:val="212529"/>
              </w:rPr>
              <w:t>İ</w:t>
            </w:r>
            <w:r>
              <w:rPr>
                <w:rFonts w:ascii="MyriadPro" w:hAnsi="MyriadPro"/>
                <w:color w:val="212529"/>
              </w:rPr>
              <w:t xml:space="preserve">kbal Arslan </w:t>
            </w:r>
            <w:proofErr w:type="spellStart"/>
            <w:r>
              <w:rPr>
                <w:rFonts w:ascii="MyriadPro" w:hAnsi="MyriadPro"/>
                <w:color w:val="212529"/>
              </w:rPr>
              <w:t>Danabaş</w:t>
            </w:r>
            <w:proofErr w:type="spellEnd"/>
          </w:p>
        </w:tc>
        <w:tc>
          <w:tcPr>
            <w:tcW w:w="3686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 xml:space="preserve">Matematik </w:t>
            </w:r>
          </w:p>
        </w:tc>
        <w:tc>
          <w:tcPr>
            <w:tcW w:w="130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</w:p>
        </w:tc>
      </w:tr>
      <w:tr w:rsidR="007C7070" w:rsidTr="007C7070">
        <w:tc>
          <w:tcPr>
            <w:tcW w:w="1242" w:type="dxa"/>
          </w:tcPr>
          <w:p w:rsidR="007C7070" w:rsidRPr="007C7070" w:rsidRDefault="007C7070" w:rsidP="007C7070">
            <w:pPr>
              <w:pStyle w:val="AralkYok"/>
              <w:numPr>
                <w:ilvl w:val="0"/>
                <w:numId w:val="1"/>
              </w:numPr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</w:p>
        </w:tc>
        <w:tc>
          <w:tcPr>
            <w:tcW w:w="297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 xml:space="preserve">Koray </w:t>
            </w:r>
            <w:proofErr w:type="spellStart"/>
            <w:r>
              <w:rPr>
                <w:rFonts w:ascii="MyriadPro" w:hAnsi="MyriadPro"/>
                <w:color w:val="212529"/>
              </w:rPr>
              <w:t>Küden</w:t>
            </w:r>
            <w:proofErr w:type="spellEnd"/>
            <w:r>
              <w:rPr>
                <w:rFonts w:ascii="MyriadPro" w:hAnsi="MyriadPro"/>
                <w:color w:val="212529"/>
              </w:rPr>
              <w:t xml:space="preserve"> </w:t>
            </w:r>
          </w:p>
        </w:tc>
        <w:tc>
          <w:tcPr>
            <w:tcW w:w="3686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 xml:space="preserve">Felsefe </w:t>
            </w:r>
          </w:p>
        </w:tc>
        <w:tc>
          <w:tcPr>
            <w:tcW w:w="130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</w:p>
        </w:tc>
      </w:tr>
      <w:tr w:rsidR="007C7070" w:rsidTr="007C7070">
        <w:tc>
          <w:tcPr>
            <w:tcW w:w="1242" w:type="dxa"/>
          </w:tcPr>
          <w:p w:rsidR="007C7070" w:rsidRPr="007C7070" w:rsidRDefault="007C7070" w:rsidP="007C7070">
            <w:pPr>
              <w:pStyle w:val="AralkYok"/>
              <w:numPr>
                <w:ilvl w:val="0"/>
                <w:numId w:val="1"/>
              </w:numPr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</w:p>
        </w:tc>
        <w:tc>
          <w:tcPr>
            <w:tcW w:w="297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proofErr w:type="spellStart"/>
            <w:r>
              <w:rPr>
                <w:rFonts w:ascii="MyriadPro" w:hAnsi="MyriadPro"/>
                <w:color w:val="212529"/>
              </w:rPr>
              <w:t>Nupelda</w:t>
            </w:r>
            <w:proofErr w:type="spellEnd"/>
            <w:r>
              <w:rPr>
                <w:rFonts w:ascii="MyriadPro" w:hAnsi="MyriadPro"/>
                <w:color w:val="212529"/>
              </w:rPr>
              <w:t xml:space="preserve"> Dilek</w:t>
            </w:r>
          </w:p>
        </w:tc>
        <w:tc>
          <w:tcPr>
            <w:tcW w:w="3686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 xml:space="preserve">Kimya </w:t>
            </w:r>
          </w:p>
        </w:tc>
        <w:tc>
          <w:tcPr>
            <w:tcW w:w="130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</w:p>
        </w:tc>
      </w:tr>
      <w:tr w:rsidR="007C7070" w:rsidTr="007C7070">
        <w:tc>
          <w:tcPr>
            <w:tcW w:w="1242" w:type="dxa"/>
          </w:tcPr>
          <w:p w:rsidR="007C7070" w:rsidRPr="007C7070" w:rsidRDefault="007C7070" w:rsidP="007C7070">
            <w:pPr>
              <w:pStyle w:val="AralkYok"/>
              <w:numPr>
                <w:ilvl w:val="0"/>
                <w:numId w:val="1"/>
              </w:numPr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</w:p>
        </w:tc>
        <w:tc>
          <w:tcPr>
            <w:tcW w:w="2977" w:type="dxa"/>
          </w:tcPr>
          <w:p w:rsidR="007C7070" w:rsidRDefault="007C7070" w:rsidP="007C7070">
            <w:pPr>
              <w:pStyle w:val="AralkYok"/>
              <w:spacing w:before="0" w:beforeAutospacing="0" w:after="115" w:afterAutospacing="0" w:line="276" w:lineRule="auto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 xml:space="preserve">Remzi Cin </w:t>
            </w:r>
          </w:p>
        </w:tc>
        <w:tc>
          <w:tcPr>
            <w:tcW w:w="3686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 xml:space="preserve">Tarih </w:t>
            </w:r>
          </w:p>
        </w:tc>
        <w:tc>
          <w:tcPr>
            <w:tcW w:w="130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</w:p>
        </w:tc>
      </w:tr>
      <w:tr w:rsidR="007C7070" w:rsidTr="007C7070">
        <w:tc>
          <w:tcPr>
            <w:tcW w:w="1242" w:type="dxa"/>
          </w:tcPr>
          <w:p w:rsidR="007C7070" w:rsidRPr="007C7070" w:rsidRDefault="007C7070" w:rsidP="007C7070">
            <w:pPr>
              <w:pStyle w:val="AralkYok"/>
              <w:numPr>
                <w:ilvl w:val="0"/>
                <w:numId w:val="1"/>
              </w:numPr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</w:p>
        </w:tc>
        <w:tc>
          <w:tcPr>
            <w:tcW w:w="297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 xml:space="preserve">Yeliz Çelik </w:t>
            </w:r>
          </w:p>
        </w:tc>
        <w:tc>
          <w:tcPr>
            <w:tcW w:w="3686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 xml:space="preserve">Coğrafya </w:t>
            </w:r>
          </w:p>
        </w:tc>
        <w:tc>
          <w:tcPr>
            <w:tcW w:w="130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</w:p>
        </w:tc>
      </w:tr>
      <w:tr w:rsidR="007C7070" w:rsidTr="007C7070">
        <w:tc>
          <w:tcPr>
            <w:tcW w:w="1242" w:type="dxa"/>
          </w:tcPr>
          <w:p w:rsidR="007C7070" w:rsidRPr="007C7070" w:rsidRDefault="007C7070" w:rsidP="007C7070">
            <w:pPr>
              <w:pStyle w:val="AralkYok"/>
              <w:numPr>
                <w:ilvl w:val="0"/>
                <w:numId w:val="1"/>
              </w:numPr>
              <w:spacing w:before="0" w:beforeAutospacing="0" w:after="115" w:afterAutospacing="0" w:line="276" w:lineRule="auto"/>
              <w:jc w:val="both"/>
              <w:rPr>
                <w:rFonts w:ascii="MyriadPro" w:hAnsi="MyriadPro"/>
                <w:b/>
                <w:color w:val="212529"/>
              </w:rPr>
            </w:pPr>
          </w:p>
        </w:tc>
        <w:tc>
          <w:tcPr>
            <w:tcW w:w="297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>Esra Arslan</w:t>
            </w:r>
          </w:p>
        </w:tc>
        <w:tc>
          <w:tcPr>
            <w:tcW w:w="3686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  <w:r>
              <w:rPr>
                <w:rFonts w:ascii="MyriadPro" w:hAnsi="MyriadPro"/>
                <w:color w:val="212529"/>
              </w:rPr>
              <w:t>Psikolojik Danışman</w:t>
            </w:r>
          </w:p>
        </w:tc>
        <w:tc>
          <w:tcPr>
            <w:tcW w:w="1307" w:type="dxa"/>
          </w:tcPr>
          <w:p w:rsidR="007C7070" w:rsidRDefault="007C7070" w:rsidP="003D0B69">
            <w:pPr>
              <w:pStyle w:val="AralkYok"/>
              <w:spacing w:before="0" w:beforeAutospacing="0" w:after="115" w:afterAutospacing="0" w:line="276" w:lineRule="auto"/>
              <w:jc w:val="both"/>
              <w:rPr>
                <w:rFonts w:ascii="MyriadPro" w:hAnsi="MyriadPro"/>
                <w:color w:val="212529"/>
              </w:rPr>
            </w:pPr>
          </w:p>
        </w:tc>
      </w:tr>
    </w:tbl>
    <w:p w:rsidR="007C7070" w:rsidRDefault="007C7070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</w:p>
    <w:p w:rsidR="003D0B69" w:rsidRDefault="00F03FB8" w:rsidP="003D0B69">
      <w:pPr>
        <w:pStyle w:val="AralkYok"/>
        <w:shd w:val="clear" w:color="auto" w:fill="FFFFFF"/>
        <w:spacing w:before="0" w:beforeAutospacing="0" w:after="115" w:afterAutospacing="0" w:line="276" w:lineRule="auto"/>
        <w:jc w:val="both"/>
        <w:rPr>
          <w:rFonts w:ascii="MyriadPro" w:hAnsi="MyriadPro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C51E1" wp14:editId="172E1CC7">
                <wp:simplePos x="0" y="0"/>
                <wp:positionH relativeFrom="column">
                  <wp:posOffset>2786380</wp:posOffset>
                </wp:positionH>
                <wp:positionV relativeFrom="paragraph">
                  <wp:posOffset>234950</wp:posOffset>
                </wp:positionV>
                <wp:extent cx="2571750" cy="904875"/>
                <wp:effectExtent l="0" t="0" r="19050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03FB8" w:rsidRPr="007C7070" w:rsidRDefault="00F03FB8" w:rsidP="00F03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Mehmet DÜRMELİ</w:t>
                            </w:r>
                          </w:p>
                          <w:p w:rsidR="00F03FB8" w:rsidRPr="007C7070" w:rsidRDefault="00F03FB8" w:rsidP="00F03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70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Müdür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219.4pt;margin-top:18.5pt;width:202.5pt;height:7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" fillcolor="window" strokecolor="window" strokeweight=".5pt">
                <v:textbox>
                  <w:txbxContent>
                    <w:p w:rsidR="00F03FB8" w:rsidRPr="007C7070" w:rsidRDefault="00F03FB8" w:rsidP="00F03FB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Mehmet DÜRMELİ</w:t>
                      </w:r>
                    </w:p>
                    <w:p w:rsidR="00F03FB8" w:rsidRPr="007C7070" w:rsidRDefault="00F03FB8" w:rsidP="00F03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70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Müdür Yardımcısı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D7F52" wp14:editId="0D4A6188">
                <wp:simplePos x="0" y="0"/>
                <wp:positionH relativeFrom="column">
                  <wp:posOffset>-252095</wp:posOffset>
                </wp:positionH>
                <wp:positionV relativeFrom="paragraph">
                  <wp:posOffset>215900</wp:posOffset>
                </wp:positionV>
                <wp:extent cx="2571750" cy="90487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070" w:rsidRPr="007C7070" w:rsidRDefault="007C7070" w:rsidP="007C70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0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Varol ÜNAL</w:t>
                            </w:r>
                          </w:p>
                          <w:p w:rsidR="007C7070" w:rsidRPr="007C7070" w:rsidRDefault="007C7070" w:rsidP="007C70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70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Müdür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" o:spid="_x0000_s1027" type="#_x0000_t202" style="position:absolute;left:0;text-align:left;margin-left:-19.85pt;margin-top:17pt;width:202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" fillcolor="white [3201]" strokecolor="white [3212]" strokeweight=".5pt">
                <v:textbox>
                  <w:txbxContent>
                    <w:p w:rsidR="007C7070" w:rsidRPr="007C7070" w:rsidRDefault="007C7070" w:rsidP="007C70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70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Varol ÜNAL</w:t>
                      </w:r>
                    </w:p>
                    <w:p w:rsidR="007C7070" w:rsidRPr="007C7070" w:rsidRDefault="007C7070" w:rsidP="007C70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70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Müdür Yardımcısı</w:t>
                      </w:r>
                    </w:p>
                  </w:txbxContent>
                </v:textbox>
              </v:shape>
            </w:pict>
          </mc:Fallback>
        </mc:AlternateContent>
      </w:r>
      <w:r w:rsidR="003D0B69">
        <w:rPr>
          <w:rFonts w:ascii="MyriadPro" w:hAnsi="MyriadPro"/>
          <w:color w:val="212529"/>
        </w:rPr>
        <w:t> </w:t>
      </w:r>
    </w:p>
    <w:p w:rsidR="003170C7" w:rsidRDefault="00F03FB8" w:rsidP="003D0B69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6A8C0" wp14:editId="4F449F1F">
                <wp:simplePos x="0" y="0"/>
                <wp:positionH relativeFrom="column">
                  <wp:posOffset>1452880</wp:posOffset>
                </wp:positionH>
                <wp:positionV relativeFrom="paragraph">
                  <wp:posOffset>2513330</wp:posOffset>
                </wp:positionV>
                <wp:extent cx="2571750" cy="90487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79C" w:rsidRPr="007C7070" w:rsidRDefault="00DD279C" w:rsidP="00D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Adnan KARAKURLUK</w:t>
                            </w:r>
                          </w:p>
                          <w:p w:rsidR="00DD279C" w:rsidRPr="007C7070" w:rsidRDefault="00DD279C" w:rsidP="00D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Okul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" o:spid="_x0000_s1028" type="#_x0000_t202" style="position:absolute;margin-left:114.4pt;margin-top:197.9pt;width:202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" fillcolor="white [3201]" strokecolor="white [3212]" strokeweight=".5pt">
                <v:textbox>
                  <w:txbxContent>
                    <w:p w:rsidR="00DD279C" w:rsidRPr="007C7070" w:rsidRDefault="00DD279C" w:rsidP="00DD27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Adnan KARAKURLUK</w:t>
                      </w:r>
                    </w:p>
                    <w:p w:rsidR="00DD279C" w:rsidRPr="007C7070" w:rsidRDefault="00DD279C" w:rsidP="00DD2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Okul Müdürü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6E245" wp14:editId="12936642">
                <wp:simplePos x="0" y="0"/>
                <wp:positionH relativeFrom="column">
                  <wp:posOffset>1452880</wp:posOffset>
                </wp:positionH>
                <wp:positionV relativeFrom="paragraph">
                  <wp:posOffset>1256030</wp:posOffset>
                </wp:positionV>
                <wp:extent cx="2571750" cy="904875"/>
                <wp:effectExtent l="0" t="0" r="19050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79C" w:rsidRPr="007C7070" w:rsidRDefault="00DD279C" w:rsidP="00D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Yasemin Elif ALMERAL</w:t>
                            </w:r>
                          </w:p>
                          <w:p w:rsidR="00DD279C" w:rsidRPr="007C7070" w:rsidRDefault="00DD279C" w:rsidP="00D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70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Müdür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Baş </w:t>
                            </w:r>
                            <w:r w:rsidRPr="007C70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" o:spid="_x0000_s1029" type="#_x0000_t202" style="position:absolute;margin-left:114.4pt;margin-top:98.9pt;width:202.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" fillcolor="white [3201]" strokecolor="white [3212]" strokeweight=".5pt">
                <v:textbox>
                  <w:txbxContent>
                    <w:p w:rsidR="00DD279C" w:rsidRPr="007C7070" w:rsidRDefault="00DD279C" w:rsidP="00DD27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Yasemin Elif ALMERAL</w:t>
                      </w:r>
                    </w:p>
                    <w:p w:rsidR="00DD279C" w:rsidRPr="007C7070" w:rsidRDefault="00DD279C" w:rsidP="00DD27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70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Müdür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Baş </w:t>
                      </w:r>
                      <w:r w:rsidRPr="007C70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Yardımcısı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70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FB" w:rsidRDefault="007B42FB" w:rsidP="00DD279C">
      <w:pPr>
        <w:spacing w:after="0" w:line="240" w:lineRule="auto"/>
      </w:pPr>
      <w:r>
        <w:separator/>
      </w:r>
    </w:p>
  </w:endnote>
  <w:endnote w:type="continuationSeparator" w:id="0">
    <w:p w:rsidR="007B42FB" w:rsidRDefault="007B42FB" w:rsidP="00DD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FB" w:rsidRDefault="007B42FB" w:rsidP="00DD279C">
      <w:pPr>
        <w:spacing w:after="0" w:line="240" w:lineRule="auto"/>
      </w:pPr>
      <w:r>
        <w:separator/>
      </w:r>
    </w:p>
  </w:footnote>
  <w:footnote w:type="continuationSeparator" w:id="0">
    <w:p w:rsidR="007B42FB" w:rsidRDefault="007B42FB" w:rsidP="00DD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9C" w:rsidRPr="00DD279C" w:rsidRDefault="00DD279C" w:rsidP="00DD279C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DD279C">
      <w:rPr>
        <w:rFonts w:ascii="Times New Roman" w:hAnsi="Times New Roman" w:cs="Times New Roman"/>
        <w:sz w:val="24"/>
        <w:szCs w:val="24"/>
      </w:rPr>
      <w:t>T.C.</w:t>
    </w:r>
  </w:p>
  <w:p w:rsidR="00DD279C" w:rsidRPr="00DD279C" w:rsidRDefault="00DD279C" w:rsidP="00DD279C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DD279C">
      <w:rPr>
        <w:rFonts w:ascii="Times New Roman" w:hAnsi="Times New Roman" w:cs="Times New Roman"/>
        <w:sz w:val="24"/>
        <w:szCs w:val="24"/>
      </w:rPr>
      <w:t>ZONGULDAK VALİLİĞİ</w:t>
    </w:r>
  </w:p>
  <w:p w:rsidR="00DD279C" w:rsidRPr="00DD279C" w:rsidRDefault="00DD279C" w:rsidP="00DD279C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DD279C">
      <w:rPr>
        <w:rFonts w:ascii="Times New Roman" w:hAnsi="Times New Roman" w:cs="Times New Roman"/>
        <w:sz w:val="24"/>
        <w:szCs w:val="24"/>
      </w:rPr>
      <w:t xml:space="preserve">ŞEHİT </w:t>
    </w:r>
    <w:proofErr w:type="gramStart"/>
    <w:r w:rsidRPr="00DD279C">
      <w:rPr>
        <w:rFonts w:ascii="Times New Roman" w:hAnsi="Times New Roman" w:cs="Times New Roman"/>
        <w:sz w:val="24"/>
        <w:szCs w:val="24"/>
      </w:rPr>
      <w:t>PROF.DR.İLHAN</w:t>
    </w:r>
    <w:proofErr w:type="gramEnd"/>
    <w:r w:rsidRPr="00DD279C">
      <w:rPr>
        <w:rFonts w:ascii="Times New Roman" w:hAnsi="Times New Roman" w:cs="Times New Roman"/>
        <w:sz w:val="24"/>
        <w:szCs w:val="24"/>
      </w:rPr>
      <w:t xml:space="preserve"> VARANK KIZ ANADOLU İMAM HATİP LİSESİ MÜDÜRLÜĞÜ</w:t>
    </w:r>
  </w:p>
  <w:p w:rsidR="00DD279C" w:rsidRPr="00DD279C" w:rsidRDefault="00DD279C" w:rsidP="00DD279C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5E7C"/>
    <w:multiLevelType w:val="hybridMultilevel"/>
    <w:tmpl w:val="2884C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39"/>
    <w:rsid w:val="00023802"/>
    <w:rsid w:val="00075839"/>
    <w:rsid w:val="003170C7"/>
    <w:rsid w:val="003D0B69"/>
    <w:rsid w:val="007B42FB"/>
    <w:rsid w:val="007C7070"/>
    <w:rsid w:val="008023CE"/>
    <w:rsid w:val="00826874"/>
    <w:rsid w:val="00B23EA3"/>
    <w:rsid w:val="00B8407D"/>
    <w:rsid w:val="00BF50CB"/>
    <w:rsid w:val="00DD279C"/>
    <w:rsid w:val="00F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D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0B69"/>
    <w:rPr>
      <w:b/>
      <w:bCs/>
    </w:rPr>
  </w:style>
  <w:style w:type="table" w:styleId="TabloKlavuzu">
    <w:name w:val="Table Grid"/>
    <w:basedOn w:val="NormalTablo"/>
    <w:uiPriority w:val="59"/>
    <w:rsid w:val="007C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D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279C"/>
  </w:style>
  <w:style w:type="paragraph" w:styleId="Altbilgi">
    <w:name w:val="footer"/>
    <w:basedOn w:val="Normal"/>
    <w:link w:val="AltbilgiChar"/>
    <w:uiPriority w:val="99"/>
    <w:unhideWhenUsed/>
    <w:rsid w:val="00DD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279C"/>
  </w:style>
  <w:style w:type="paragraph" w:styleId="BalonMetni">
    <w:name w:val="Balloon Text"/>
    <w:basedOn w:val="Normal"/>
    <w:link w:val="BalonMetniChar"/>
    <w:uiPriority w:val="99"/>
    <w:semiHidden/>
    <w:unhideWhenUsed/>
    <w:rsid w:val="00DD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D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0B69"/>
    <w:rPr>
      <w:b/>
      <w:bCs/>
    </w:rPr>
  </w:style>
  <w:style w:type="table" w:styleId="TabloKlavuzu">
    <w:name w:val="Table Grid"/>
    <w:basedOn w:val="NormalTablo"/>
    <w:uiPriority w:val="59"/>
    <w:rsid w:val="007C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D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279C"/>
  </w:style>
  <w:style w:type="paragraph" w:styleId="Altbilgi">
    <w:name w:val="footer"/>
    <w:basedOn w:val="Normal"/>
    <w:link w:val="AltbilgiChar"/>
    <w:uiPriority w:val="99"/>
    <w:unhideWhenUsed/>
    <w:rsid w:val="00DD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279C"/>
  </w:style>
  <w:style w:type="paragraph" w:styleId="BalonMetni">
    <w:name w:val="Balloon Text"/>
    <w:basedOn w:val="Normal"/>
    <w:link w:val="BalonMetniChar"/>
    <w:uiPriority w:val="99"/>
    <w:semiHidden/>
    <w:unhideWhenUsed/>
    <w:rsid w:val="00DD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E.TURKAL</dc:creator>
  <cp:lastModifiedBy>E.TURKAL</cp:lastModifiedBy>
  <cp:revision>4</cp:revision>
  <cp:lastPrinted>2024-11-04T08:18:00Z</cp:lastPrinted>
  <dcterms:created xsi:type="dcterms:W3CDTF">2024-12-13T06:12:00Z</dcterms:created>
  <dcterms:modified xsi:type="dcterms:W3CDTF">2025-02-26T10:15:00Z</dcterms:modified>
</cp:coreProperties>
</file>